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6AD" w:rsidRPr="005F0D8E" w:rsidRDefault="001666AD" w:rsidP="003C3806">
      <w:pPr>
        <w:pStyle w:val="2"/>
        <w:ind w:left="0"/>
        <w:jc w:val="center"/>
        <w:rPr>
          <w:sz w:val="28"/>
          <w:szCs w:val="28"/>
          <w:rtl/>
        </w:rPr>
      </w:pPr>
      <w:r w:rsidRPr="005F0D8E">
        <w:rPr>
          <w:rFonts w:hint="eastAsia"/>
          <w:sz w:val="28"/>
          <w:szCs w:val="28"/>
          <w:rtl/>
        </w:rPr>
        <w:t>משרד</w:t>
      </w:r>
      <w:r w:rsidRPr="005F0D8E">
        <w:rPr>
          <w:sz w:val="28"/>
          <w:szCs w:val="28"/>
          <w:rtl/>
        </w:rPr>
        <w:t xml:space="preserve"> </w:t>
      </w:r>
      <w:r w:rsidRPr="005F0D8E">
        <w:rPr>
          <w:rFonts w:hint="eastAsia"/>
          <w:sz w:val="28"/>
          <w:szCs w:val="28"/>
          <w:rtl/>
        </w:rPr>
        <w:t>ראש</w:t>
      </w:r>
      <w:r w:rsidRPr="005F0D8E">
        <w:rPr>
          <w:sz w:val="28"/>
          <w:szCs w:val="28"/>
          <w:rtl/>
        </w:rPr>
        <w:t xml:space="preserve"> </w:t>
      </w:r>
      <w:r w:rsidRPr="005F0D8E">
        <w:rPr>
          <w:rFonts w:hint="eastAsia"/>
          <w:sz w:val="28"/>
          <w:szCs w:val="28"/>
          <w:rtl/>
        </w:rPr>
        <w:t>הממשלה</w:t>
      </w:r>
    </w:p>
    <w:p w:rsidR="001666AD" w:rsidRDefault="001666AD" w:rsidP="005F0D8E">
      <w:pPr>
        <w:rPr>
          <w:rtl/>
        </w:rPr>
      </w:pPr>
    </w:p>
    <w:p w:rsidR="001666AD" w:rsidRPr="005F0D8E" w:rsidRDefault="001666AD" w:rsidP="005F0D8E">
      <w:pPr>
        <w:rPr>
          <w:rtl/>
        </w:rPr>
      </w:pPr>
    </w:p>
    <w:p w:rsidR="00E21679" w:rsidRPr="00495E01" w:rsidRDefault="00E21679" w:rsidP="003C3806">
      <w:pPr>
        <w:pStyle w:val="2"/>
        <w:ind w:left="0"/>
        <w:jc w:val="center"/>
        <w:rPr>
          <w:u w:val="single"/>
          <w:rtl/>
        </w:rPr>
      </w:pPr>
      <w:r w:rsidRPr="00DA2F27">
        <w:rPr>
          <w:rFonts w:hint="cs"/>
          <w:u w:val="single"/>
          <w:rtl/>
        </w:rPr>
        <w:t>מכרז פומבי</w:t>
      </w:r>
      <w:r w:rsidRPr="00CB2DBB">
        <w:rPr>
          <w:rFonts w:hint="cs"/>
          <w:u w:val="single"/>
          <w:rtl/>
        </w:rPr>
        <w:t xml:space="preserve"> </w:t>
      </w:r>
      <w:r w:rsidR="00C53A73">
        <w:rPr>
          <w:rFonts w:hint="cs"/>
          <w:u w:val="single"/>
          <w:rtl/>
        </w:rPr>
        <w:t>מס'</w:t>
      </w:r>
      <w:r w:rsidR="00710CD5">
        <w:rPr>
          <w:rFonts w:hint="cs"/>
          <w:u w:val="single"/>
          <w:rtl/>
        </w:rPr>
        <w:t xml:space="preserve"> </w:t>
      </w:r>
      <w:r w:rsidR="003C3806">
        <w:rPr>
          <w:rFonts w:hint="cs"/>
          <w:u w:val="single"/>
          <w:rtl/>
        </w:rPr>
        <w:t xml:space="preserve">22/17 </w:t>
      </w:r>
      <w:r w:rsidR="00EE5A3E" w:rsidRPr="00EE5A3E">
        <w:rPr>
          <w:u w:val="single"/>
          <w:rtl/>
        </w:rPr>
        <w:t>לביצוע עבודות דפוס עבור משרד ראש הממשלה</w:t>
      </w:r>
    </w:p>
    <w:p w:rsidR="00E21679" w:rsidRPr="0090364D" w:rsidRDefault="00E21679" w:rsidP="00FA79DA">
      <w:pPr>
        <w:rPr>
          <w:rtl/>
        </w:rPr>
      </w:pPr>
    </w:p>
    <w:p w:rsidR="00E21679" w:rsidRPr="00E21679" w:rsidRDefault="00E21679" w:rsidP="00FA79DA">
      <w:pPr>
        <w:jc w:val="both"/>
        <w:rPr>
          <w:rFonts w:cs="David"/>
          <w:b/>
          <w:bCs/>
          <w:u w:val="single"/>
          <w:rtl/>
        </w:rPr>
      </w:pPr>
      <w:bookmarkStart w:id="0" w:name="_GoBack"/>
      <w:bookmarkEnd w:id="0"/>
    </w:p>
    <w:p w:rsidR="00E21679" w:rsidRPr="00594ABA" w:rsidRDefault="00EE5A3E" w:rsidP="00800A10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>
        <w:rPr>
          <w:rFonts w:cs="David"/>
          <w:sz w:val="22"/>
          <w:rtl/>
        </w:rPr>
        <w:t>משרד ראש הממשלה</w:t>
      </w:r>
      <w:r>
        <w:rPr>
          <w:rFonts w:cs="David" w:hint="cs"/>
          <w:sz w:val="22"/>
          <w:rtl/>
        </w:rPr>
        <w:t xml:space="preserve"> </w:t>
      </w:r>
      <w:r w:rsidR="00800A10">
        <w:rPr>
          <w:rFonts w:cs="David"/>
          <w:rtl/>
        </w:rPr>
        <w:t>(להלן</w:t>
      </w:r>
      <w:r w:rsidR="00800A10">
        <w:rPr>
          <w:rFonts w:cs="David" w:hint="cs"/>
          <w:rtl/>
        </w:rPr>
        <w:t>:</w:t>
      </w:r>
      <w:r>
        <w:rPr>
          <w:rFonts w:cs="David"/>
          <w:rtl/>
        </w:rPr>
        <w:t xml:space="preserve"> "</w:t>
      </w:r>
      <w:r w:rsidRPr="000E346C">
        <w:rPr>
          <w:rFonts w:cs="David"/>
          <w:b/>
          <w:bCs/>
          <w:rtl/>
        </w:rPr>
        <w:t>המשרד</w:t>
      </w:r>
      <w:r w:rsidR="00E21679" w:rsidRPr="00E21679">
        <w:rPr>
          <w:rFonts w:cs="David"/>
          <w:rtl/>
        </w:rPr>
        <w:t xml:space="preserve">") מבקש לקבל הצעות עבור </w:t>
      </w:r>
      <w:r w:rsidRPr="00EE5A3E">
        <w:rPr>
          <w:rFonts w:cs="David"/>
          <w:rtl/>
        </w:rPr>
        <w:t>ביצוע עבודות דפוס</w:t>
      </w:r>
      <w:r w:rsidR="00800A10">
        <w:rPr>
          <w:rFonts w:cs="David" w:hint="cs"/>
          <w:rtl/>
        </w:rPr>
        <w:t>, והכל בהתאם למפורט במסמכי המכרז</w:t>
      </w:r>
      <w:r>
        <w:rPr>
          <w:rFonts w:cs="David" w:hint="cs"/>
          <w:rtl/>
        </w:rPr>
        <w:t>.</w:t>
      </w:r>
    </w:p>
    <w:p w:rsidR="00E21679" w:rsidRPr="00FA79DA" w:rsidRDefault="00E21679" w:rsidP="00594ABA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97248E">
        <w:rPr>
          <w:rFonts w:cs="David" w:hint="cs"/>
          <w:sz w:val="22"/>
          <w:rtl/>
        </w:rPr>
        <w:t xml:space="preserve">ההתקשרות עם המציע הזוכה תהא לתקופה של שנה ממועד חתימה על חוזה התקשרות של המשרד. המשרד שומר לעצמו את זכות הברירה (האופציה) להאריך את תקופת ההתקשרות </w:t>
      </w:r>
      <w:r w:rsidR="00195668" w:rsidRPr="00195668">
        <w:rPr>
          <w:rFonts w:cs="David"/>
          <w:sz w:val="22"/>
          <w:rtl/>
        </w:rPr>
        <w:t>ב</w:t>
      </w:r>
      <w:r w:rsidR="008858A2">
        <w:rPr>
          <w:rFonts w:cs="David" w:hint="cs"/>
          <w:sz w:val="22"/>
          <w:rtl/>
        </w:rPr>
        <w:t xml:space="preserve">עד שתי </w:t>
      </w:r>
      <w:r w:rsidR="00195668" w:rsidRPr="00195668">
        <w:rPr>
          <w:rFonts w:cs="David"/>
          <w:sz w:val="22"/>
          <w:rtl/>
        </w:rPr>
        <w:t>תקופ</w:t>
      </w:r>
      <w:r w:rsidR="000E346C">
        <w:rPr>
          <w:rFonts w:cs="David" w:hint="cs"/>
          <w:sz w:val="22"/>
          <w:rtl/>
        </w:rPr>
        <w:t>ות נוספות בנות עד שנה כל אחת.</w:t>
      </w:r>
      <w:r w:rsidR="00195668" w:rsidRPr="00195668">
        <w:rPr>
          <w:rFonts w:cs="David"/>
          <w:sz w:val="22"/>
          <w:rtl/>
        </w:rPr>
        <w:t xml:space="preserve"> </w:t>
      </w:r>
    </w:p>
    <w:p w:rsidR="00FA79DA" w:rsidRDefault="00E21679" w:rsidP="00594ABA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 w:rsidRPr="0097248E">
        <w:rPr>
          <w:rFonts w:cs="David" w:hint="cs"/>
          <w:rtl/>
        </w:rPr>
        <w:t>תנאי הסף להשתתפות במכרז הם כדלקמן:</w:t>
      </w:r>
    </w:p>
    <w:p w:rsidR="00FA79DA" w:rsidRDefault="000E346C" w:rsidP="003C3806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 xml:space="preserve">המציע </w:t>
      </w:r>
      <w:r w:rsidR="003C3806" w:rsidRPr="00FA79DA">
        <w:rPr>
          <w:rFonts w:cs="David" w:hint="cs"/>
          <w:rtl/>
        </w:rPr>
        <w:t>ה</w:t>
      </w:r>
      <w:r w:rsidR="003C3806">
        <w:rPr>
          <w:rFonts w:cs="David" w:hint="cs"/>
          <w:rtl/>
        </w:rPr>
        <w:t>וא</w:t>
      </w:r>
      <w:r w:rsidR="003C3806" w:rsidRPr="00FA79DA">
        <w:rPr>
          <w:rFonts w:cs="David" w:hint="cs"/>
          <w:rtl/>
        </w:rPr>
        <w:t xml:space="preserve"> </w:t>
      </w:r>
      <w:r w:rsidRPr="00FA79DA">
        <w:rPr>
          <w:rFonts w:cs="David" w:hint="cs"/>
          <w:rtl/>
        </w:rPr>
        <w:t>אישיות משפטית אחת - יחיד אזרח ותושב ישראל או תאגיד רשום כדין במרשם הרלוונטי בישראל או שותפות בלתי רשומה שהינה עוסק מורשה.</w:t>
      </w:r>
    </w:p>
    <w:p w:rsidR="00FA79D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>המציע מפעיל בית דפוס המכיל את מלוא הציוד הדרוש לצורך ביצוע השירותים נשוא המכרז (להלן: "</w:t>
      </w:r>
      <w:r w:rsidRPr="00FA79DA">
        <w:rPr>
          <w:rFonts w:cs="David" w:hint="eastAsia"/>
          <w:b/>
          <w:bCs/>
          <w:rtl/>
        </w:rPr>
        <w:t>בית</w:t>
      </w:r>
      <w:r w:rsidRPr="00FA79DA">
        <w:rPr>
          <w:rFonts w:cs="David"/>
          <w:b/>
          <w:bCs/>
          <w:rtl/>
        </w:rPr>
        <w:t xml:space="preserve"> </w:t>
      </w:r>
      <w:r w:rsidRPr="00FA79DA">
        <w:rPr>
          <w:rFonts w:cs="David" w:hint="eastAsia"/>
          <w:b/>
          <w:bCs/>
          <w:rtl/>
        </w:rPr>
        <w:t>הדפוס</w:t>
      </w:r>
      <w:r w:rsidRPr="00FA79DA">
        <w:rPr>
          <w:rFonts w:cs="David" w:hint="cs"/>
          <w:rtl/>
        </w:rPr>
        <w:t xml:space="preserve">").  </w:t>
      </w:r>
    </w:p>
    <w:p w:rsidR="00FA79DA" w:rsidRPr="00FA79D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 xml:space="preserve">בית הדפוס ו/או סניף פעיל של המציע מצוי בגבולות העיר </w:t>
      </w:r>
      <w:r w:rsidRPr="00FA79DA">
        <w:rPr>
          <w:rFonts w:cs="David"/>
          <w:rtl/>
        </w:rPr>
        <w:t>ירושלים</w:t>
      </w:r>
      <w:r w:rsidRPr="00FA79DA">
        <w:rPr>
          <w:rFonts w:cs="David" w:hint="cs"/>
          <w:rtl/>
        </w:rPr>
        <w:t xml:space="preserve"> ו/או בטווח של עד עשרה </w:t>
      </w:r>
      <w:r w:rsidRPr="00FA79DA">
        <w:rPr>
          <w:rFonts w:cs="David"/>
          <w:rtl/>
        </w:rPr>
        <w:t>ק</w:t>
      </w:r>
      <w:r w:rsidRPr="00FA79DA">
        <w:rPr>
          <w:rFonts w:cs="David" w:hint="cs"/>
          <w:rtl/>
        </w:rPr>
        <w:t>ילומטר</w:t>
      </w:r>
      <w:r w:rsidRPr="00FA79DA">
        <w:rPr>
          <w:rFonts w:cs="David"/>
          <w:rtl/>
        </w:rPr>
        <w:t xml:space="preserve"> מ</w:t>
      </w:r>
      <w:r w:rsidRPr="00FA79DA">
        <w:rPr>
          <w:rFonts w:cs="David" w:hint="cs"/>
          <w:rtl/>
        </w:rPr>
        <w:t>גבול שטחה המוניציפאלי</w:t>
      </w:r>
      <w:r w:rsidRPr="00FA79DA">
        <w:rPr>
          <w:rtl/>
        </w:rPr>
        <w:t>.</w:t>
      </w:r>
    </w:p>
    <w:p w:rsidR="00594AB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>ל</w:t>
      </w:r>
      <w:r w:rsidRPr="00FA79DA">
        <w:rPr>
          <w:rFonts w:cs="David"/>
          <w:rtl/>
        </w:rPr>
        <w:t xml:space="preserve">מציע רישיון עסק </w:t>
      </w:r>
      <w:r w:rsidRPr="00FA79DA">
        <w:rPr>
          <w:rFonts w:cs="David" w:hint="cs"/>
          <w:rtl/>
        </w:rPr>
        <w:t>ב</w:t>
      </w:r>
      <w:r w:rsidRPr="00FA79DA">
        <w:rPr>
          <w:rFonts w:cs="David"/>
          <w:rtl/>
        </w:rPr>
        <w:t>ת</w:t>
      </w:r>
      <w:r w:rsidRPr="00FA79DA">
        <w:rPr>
          <w:rFonts w:cs="David" w:hint="cs"/>
          <w:rtl/>
        </w:rPr>
        <w:t>ו</w:t>
      </w:r>
      <w:r w:rsidRPr="00FA79DA">
        <w:rPr>
          <w:rFonts w:cs="David"/>
          <w:rtl/>
        </w:rPr>
        <w:t xml:space="preserve">קף </w:t>
      </w:r>
      <w:r w:rsidRPr="00FA79DA">
        <w:rPr>
          <w:rFonts w:cs="David" w:hint="cs"/>
          <w:rtl/>
        </w:rPr>
        <w:t xml:space="preserve">עבור </w:t>
      </w:r>
      <w:r w:rsidRPr="00FA79DA">
        <w:rPr>
          <w:rFonts w:cs="David"/>
          <w:rtl/>
        </w:rPr>
        <w:t>בית הדפוס המופעל על ידו</w:t>
      </w:r>
      <w:r w:rsidRPr="00FA79DA">
        <w:rPr>
          <w:rFonts w:cs="David" w:hint="cs"/>
          <w:rtl/>
        </w:rPr>
        <w:t>,</w:t>
      </w:r>
      <w:r w:rsidRPr="00FA79DA">
        <w:rPr>
          <w:rFonts w:cs="David"/>
          <w:rtl/>
        </w:rPr>
        <w:t xml:space="preserve"> לפי פריט 10.3 </w:t>
      </w:r>
      <w:r w:rsidRPr="00FA79DA">
        <w:rPr>
          <w:rFonts w:cs="David" w:hint="cs"/>
          <w:rtl/>
        </w:rPr>
        <w:t xml:space="preserve">לתוספת לצו רישוי עסקים (עסקים טעוני רישוי), </w:t>
      </w:r>
      <w:r w:rsidR="003C3806">
        <w:rPr>
          <w:rFonts w:cs="David" w:hint="cs"/>
          <w:rtl/>
        </w:rPr>
        <w:t>ה</w:t>
      </w:r>
      <w:r w:rsidRPr="00FA79DA">
        <w:rPr>
          <w:rFonts w:cs="David" w:hint="cs"/>
          <w:rtl/>
        </w:rPr>
        <w:t xml:space="preserve">תשנ"ה-1995 או לפי פריט 10.3 </w:t>
      </w:r>
      <w:r w:rsidRPr="00FA79DA">
        <w:rPr>
          <w:rFonts w:cs="David"/>
          <w:rtl/>
        </w:rPr>
        <w:t>לתוספת לצו רישוי עסקים (עסקים טעוני רישוי)</w:t>
      </w:r>
      <w:r w:rsidR="004972B9">
        <w:rPr>
          <w:rFonts w:cs="David" w:hint="cs"/>
          <w:rtl/>
        </w:rPr>
        <w:t>,</w:t>
      </w:r>
      <w:r w:rsidRPr="00FA79DA">
        <w:rPr>
          <w:rFonts w:cs="David"/>
          <w:rtl/>
        </w:rPr>
        <w:t xml:space="preserve"> התשע"ג-2013.</w:t>
      </w:r>
    </w:p>
    <w:p w:rsidR="00FA79DA" w:rsidRPr="00594ABA" w:rsidRDefault="000E346C" w:rsidP="00594ABA">
      <w:pPr>
        <w:pStyle w:val="a3"/>
        <w:spacing w:before="120" w:line="276" w:lineRule="auto"/>
        <w:ind w:left="1440"/>
        <w:jc w:val="both"/>
        <w:rPr>
          <w:rFonts w:cs="David"/>
          <w:rtl/>
        </w:rPr>
      </w:pPr>
      <w:r w:rsidRPr="00594ABA">
        <w:rPr>
          <w:rFonts w:cs="David" w:hint="cs"/>
          <w:rtl/>
        </w:rPr>
        <w:t>לצורך הוכחת עמידתו בתנאי זה, על המציע לצרף העתק מר</w:t>
      </w:r>
      <w:r w:rsidR="00FA79DA" w:rsidRPr="00594ABA">
        <w:rPr>
          <w:rFonts w:cs="David" w:hint="cs"/>
          <w:rtl/>
        </w:rPr>
        <w:t>י</w:t>
      </w:r>
      <w:r w:rsidRPr="00594ABA">
        <w:rPr>
          <w:rFonts w:cs="David" w:hint="cs"/>
          <w:rtl/>
        </w:rPr>
        <w:t>שיון העסק</w:t>
      </w:r>
      <w:r w:rsidR="00FA79DA" w:rsidRPr="00594ABA">
        <w:rPr>
          <w:rFonts w:cs="David" w:hint="cs"/>
          <w:rtl/>
        </w:rPr>
        <w:t>.</w:t>
      </w:r>
      <w:r w:rsidR="00FA79DA" w:rsidRPr="00594ABA">
        <w:rPr>
          <w:rFonts w:cs="David" w:hint="cs"/>
          <w:rtl/>
        </w:rPr>
        <w:tab/>
      </w:r>
    </w:p>
    <w:p w:rsidR="00594ABA" w:rsidRPr="00594ABA" w:rsidRDefault="003C3806" w:rsidP="003C3806">
      <w:pPr>
        <w:pStyle w:val="12"/>
        <w:numPr>
          <w:ilvl w:val="1"/>
          <w:numId w:val="1"/>
        </w:numPr>
        <w:spacing w:after="0" w:line="276" w:lineRule="auto"/>
        <w:rPr>
          <w:rFonts w:cs="David"/>
          <w:u w:val="none"/>
        </w:rPr>
      </w:pPr>
      <w:r>
        <w:rPr>
          <w:rFonts w:cs="David" w:hint="cs"/>
          <w:u w:val="none"/>
          <w:rtl/>
        </w:rPr>
        <w:t>למציע</w:t>
      </w:r>
      <w:r w:rsidR="000E346C" w:rsidRPr="00594ABA">
        <w:rPr>
          <w:rFonts w:cs="David"/>
          <w:u w:val="none"/>
          <w:rtl/>
        </w:rPr>
        <w:t xml:space="preserve"> ניסיון מוכח ב</w:t>
      </w:r>
      <w:r w:rsidR="000E346C" w:rsidRPr="00594ABA">
        <w:rPr>
          <w:rFonts w:cs="David" w:hint="cs"/>
          <w:u w:val="none"/>
          <w:rtl/>
        </w:rPr>
        <w:t xml:space="preserve">אספקת שירותי דפוס, הכוללים: </w:t>
      </w:r>
      <w:r w:rsidR="000E346C" w:rsidRPr="00594ABA">
        <w:rPr>
          <w:rFonts w:cs="David"/>
          <w:u w:val="none"/>
          <w:rtl/>
        </w:rPr>
        <w:t xml:space="preserve">הפקה, הדפסה, שכפול וכריכה בהיקף </w:t>
      </w:r>
      <w:r w:rsidR="000E346C" w:rsidRPr="00594ABA">
        <w:rPr>
          <w:rFonts w:cs="David" w:hint="cs"/>
          <w:u w:val="none"/>
          <w:rtl/>
        </w:rPr>
        <w:t xml:space="preserve">כספי </w:t>
      </w:r>
      <w:r w:rsidR="000E346C" w:rsidRPr="00594ABA">
        <w:rPr>
          <w:rFonts w:cs="David" w:hint="eastAsia"/>
          <w:u w:val="none"/>
          <w:rtl/>
        </w:rPr>
        <w:t>של</w:t>
      </w:r>
      <w:r w:rsidR="000E346C" w:rsidRPr="00594ABA">
        <w:rPr>
          <w:rFonts w:cs="David"/>
          <w:u w:val="none"/>
          <w:rtl/>
        </w:rPr>
        <w:t xml:space="preserve"> </w:t>
      </w:r>
      <w:r w:rsidR="000E346C" w:rsidRPr="00594ABA">
        <w:rPr>
          <w:rFonts w:cs="David" w:hint="cs"/>
          <w:u w:val="none"/>
          <w:rtl/>
        </w:rPr>
        <w:t>3</w:t>
      </w:r>
      <w:r w:rsidR="000E346C" w:rsidRPr="00594ABA">
        <w:rPr>
          <w:rFonts w:cs="David"/>
          <w:u w:val="none"/>
          <w:rtl/>
        </w:rPr>
        <w:t xml:space="preserve">00,000 </w:t>
      </w:r>
      <w:r w:rsidR="000E346C" w:rsidRPr="00594ABA">
        <w:rPr>
          <w:rFonts w:cs="David" w:hint="eastAsia"/>
          <w:u w:val="none"/>
          <w:rtl/>
        </w:rPr>
        <w:t>₪</w:t>
      </w:r>
      <w:r w:rsidR="000E346C" w:rsidRPr="00594ABA">
        <w:rPr>
          <w:rFonts w:cs="David"/>
          <w:u w:val="none"/>
          <w:rtl/>
        </w:rPr>
        <w:t xml:space="preserve"> (</w:t>
      </w:r>
      <w:r w:rsidR="000E346C" w:rsidRPr="00594ABA">
        <w:rPr>
          <w:rFonts w:cs="David" w:hint="cs"/>
          <w:u w:val="none"/>
          <w:rtl/>
        </w:rPr>
        <w:t>שלוש מאות</w:t>
      </w:r>
      <w:r w:rsidR="000E346C" w:rsidRPr="00594ABA">
        <w:rPr>
          <w:rFonts w:cs="David"/>
          <w:u w:val="none"/>
          <w:rtl/>
        </w:rPr>
        <w:t xml:space="preserve"> אלף שקלים)</w:t>
      </w:r>
      <w:r w:rsidR="000E346C" w:rsidRPr="00594ABA">
        <w:rPr>
          <w:rFonts w:cs="David" w:hint="cs"/>
          <w:u w:val="none"/>
          <w:rtl/>
        </w:rPr>
        <w:t>, בתוספת מע"מ</w:t>
      </w:r>
      <w:r w:rsidR="000E346C" w:rsidRPr="00594ABA">
        <w:rPr>
          <w:rFonts w:cs="David"/>
          <w:u w:val="none"/>
          <w:rtl/>
        </w:rPr>
        <w:t xml:space="preserve"> לשנה לפחות, בכל אחת מהשנים</w:t>
      </w:r>
      <w:r w:rsidR="000E346C" w:rsidRPr="00594ABA">
        <w:rPr>
          <w:rFonts w:cs="David" w:hint="cs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>201</w:t>
      </w:r>
      <w:r>
        <w:rPr>
          <w:rFonts w:cs="David" w:hint="cs"/>
          <w:u w:val="none"/>
          <w:rtl/>
        </w:rPr>
        <w:t>4</w:t>
      </w:r>
      <w:r w:rsidR="000E346C" w:rsidRPr="00594ABA">
        <w:rPr>
          <w:rFonts w:cs="David" w:hint="cs"/>
          <w:u w:val="none"/>
          <w:rtl/>
        </w:rPr>
        <w:t>-</w:t>
      </w:r>
      <w:r w:rsidRPr="00594ABA">
        <w:rPr>
          <w:rFonts w:cs="David" w:hint="cs"/>
          <w:u w:val="none"/>
          <w:rtl/>
        </w:rPr>
        <w:t>201</w:t>
      </w:r>
      <w:r>
        <w:rPr>
          <w:rFonts w:cs="David" w:hint="cs"/>
          <w:u w:val="none"/>
          <w:rtl/>
        </w:rPr>
        <w:t>6</w:t>
      </w:r>
      <w:r w:rsidR="000E346C" w:rsidRPr="00594ABA">
        <w:rPr>
          <w:rFonts w:cs="David"/>
          <w:u w:val="none"/>
          <w:rtl/>
        </w:rPr>
        <w:t xml:space="preserve">. </w:t>
      </w:r>
    </w:p>
    <w:p w:rsidR="00594ABA" w:rsidRPr="00594ABA" w:rsidRDefault="000E346C" w:rsidP="00594ABA">
      <w:pPr>
        <w:pStyle w:val="12"/>
        <w:spacing w:after="0" w:line="276" w:lineRule="auto"/>
        <w:ind w:left="1440"/>
        <w:rPr>
          <w:rFonts w:cs="David"/>
          <w:u w:val="none"/>
          <w:rtl/>
        </w:rPr>
      </w:pPr>
      <w:r w:rsidRPr="00594ABA">
        <w:rPr>
          <w:rFonts w:cs="David" w:hint="eastAsia"/>
          <w:u w:val="none"/>
          <w:rtl/>
        </w:rPr>
        <w:t>לצורך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 xml:space="preserve">הוכחת </w:t>
      </w:r>
      <w:r w:rsidRPr="00594ABA">
        <w:rPr>
          <w:rFonts w:cs="David" w:hint="eastAsia"/>
          <w:u w:val="none"/>
          <w:rtl/>
        </w:rPr>
        <w:t>עמידתו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בתנאי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זה</w:t>
      </w:r>
      <w:r w:rsidRPr="00594ABA">
        <w:rPr>
          <w:rFonts w:cs="David"/>
          <w:u w:val="none"/>
          <w:rtl/>
        </w:rPr>
        <w:t xml:space="preserve">, </w:t>
      </w:r>
      <w:r w:rsidRPr="00594ABA">
        <w:rPr>
          <w:rFonts w:cs="David" w:hint="eastAsia"/>
          <w:u w:val="none"/>
          <w:rtl/>
        </w:rPr>
        <w:t>על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המציע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 xml:space="preserve">למלא את הפרטים הרלוונטיים בסעיף ג' למסמך ג' וכן </w:t>
      </w:r>
      <w:r w:rsidRPr="00594ABA">
        <w:rPr>
          <w:rFonts w:cs="David" w:hint="eastAsia"/>
          <w:u w:val="none"/>
          <w:rtl/>
        </w:rPr>
        <w:t>לצרף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אישור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מאת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רואה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חשבון</w:t>
      </w:r>
      <w:r w:rsidRPr="00594ABA">
        <w:rPr>
          <w:rFonts w:cs="David"/>
          <w:u w:val="none"/>
          <w:rtl/>
        </w:rPr>
        <w:t>.</w:t>
      </w:r>
    </w:p>
    <w:p w:rsidR="000E346C" w:rsidRDefault="000E346C" w:rsidP="00594ABA">
      <w:pPr>
        <w:pStyle w:val="12"/>
        <w:numPr>
          <w:ilvl w:val="1"/>
          <w:numId w:val="1"/>
        </w:numPr>
        <w:spacing w:after="0" w:line="276" w:lineRule="auto"/>
        <w:rPr>
          <w:rFonts w:cs="David"/>
          <w:u w:val="none"/>
        </w:rPr>
      </w:pPr>
      <w:r w:rsidRPr="00253B35">
        <w:rPr>
          <w:rFonts w:cs="David" w:hint="eastAsia"/>
          <w:u w:val="none"/>
          <w:rtl/>
        </w:rPr>
        <w:t>המ</w:t>
      </w:r>
      <w:r w:rsidRPr="00C839E6">
        <w:rPr>
          <w:rFonts w:cs="David" w:hint="cs"/>
          <w:u w:val="none"/>
          <w:rtl/>
        </w:rPr>
        <w:t xml:space="preserve">ציע מנהל ספרים כדין ובידיו האישורים הנדרשים לפי חוק עסקאות גופים ציבוריים, </w:t>
      </w:r>
      <w:r>
        <w:rPr>
          <w:rFonts w:cs="David" w:hint="cs"/>
          <w:u w:val="none"/>
          <w:rtl/>
        </w:rPr>
        <w:t>ה</w:t>
      </w:r>
      <w:r w:rsidRPr="00C839E6">
        <w:rPr>
          <w:rFonts w:cs="David" w:hint="cs"/>
          <w:u w:val="none"/>
          <w:rtl/>
        </w:rPr>
        <w:t>תשל"ו-1976, כשהם תקפים.</w:t>
      </w:r>
    </w:p>
    <w:p w:rsidR="00594ABA" w:rsidRDefault="000E346C" w:rsidP="00594ABA">
      <w:pPr>
        <w:pStyle w:val="12"/>
        <w:numPr>
          <w:ilvl w:val="1"/>
          <w:numId w:val="1"/>
        </w:numPr>
        <w:spacing w:after="0" w:line="276" w:lineRule="auto"/>
        <w:rPr>
          <w:rFonts w:cs="David"/>
          <w:u w:val="none"/>
        </w:rPr>
      </w:pPr>
      <w:r w:rsidRPr="00C839E6">
        <w:rPr>
          <w:rFonts w:cs="David" w:hint="cs"/>
          <w:u w:val="none"/>
          <w:rtl/>
        </w:rPr>
        <w:t>ככל</w:t>
      </w:r>
      <w:r w:rsidRPr="00F55FAC">
        <w:rPr>
          <w:rFonts w:cs="David"/>
          <w:u w:val="none"/>
          <w:rtl/>
        </w:rPr>
        <w:t xml:space="preserve"> שהמציע </w:t>
      </w:r>
      <w:r>
        <w:rPr>
          <w:rFonts w:cs="David" w:hint="cs"/>
          <w:u w:val="none"/>
          <w:rtl/>
        </w:rPr>
        <w:t>הוא</w:t>
      </w:r>
      <w:r w:rsidRPr="00F55FAC">
        <w:rPr>
          <w:rFonts w:cs="David"/>
          <w:u w:val="none"/>
          <w:rtl/>
        </w:rPr>
        <w:t xml:space="preserve"> תאגיד, על התאגיד </w:t>
      </w:r>
      <w:r w:rsidRPr="00004866">
        <w:rPr>
          <w:rFonts w:cs="David"/>
          <w:u w:val="none"/>
          <w:rtl/>
        </w:rPr>
        <w:t>להיות ללא חובות אגרה שנתית לרשם החברות/השותפויות, בגין השנים הקודמות</w:t>
      </w:r>
      <w:r w:rsidRPr="00F55FAC">
        <w:rPr>
          <w:rFonts w:cs="David"/>
          <w:u w:val="none"/>
          <w:rtl/>
        </w:rPr>
        <w:t xml:space="preserve"> ל</w:t>
      </w:r>
      <w:r>
        <w:rPr>
          <w:rFonts w:cs="David" w:hint="cs"/>
          <w:u w:val="none"/>
          <w:rtl/>
        </w:rPr>
        <w:t>שנה שבה מוגשת ההצעה ל</w:t>
      </w:r>
      <w:r w:rsidRPr="00F55FAC">
        <w:rPr>
          <w:rFonts w:cs="David"/>
          <w:u w:val="none"/>
          <w:rtl/>
        </w:rPr>
        <w:t>מכרז</w:t>
      </w:r>
      <w:r>
        <w:rPr>
          <w:rFonts w:cs="David" w:hint="cs"/>
          <w:u w:val="none"/>
          <w:rtl/>
        </w:rPr>
        <w:t>. ככל</w:t>
      </w:r>
      <w:r w:rsidRPr="00F55FAC">
        <w:rPr>
          <w:rFonts w:cs="David"/>
          <w:u w:val="none"/>
          <w:rtl/>
        </w:rPr>
        <w:t xml:space="preserve"> </w:t>
      </w:r>
      <w:r>
        <w:rPr>
          <w:rFonts w:cs="David" w:hint="cs"/>
          <w:u w:val="none"/>
          <w:rtl/>
        </w:rPr>
        <w:t>שמדובר</w:t>
      </w:r>
      <w:r w:rsidRPr="00F55FAC">
        <w:rPr>
          <w:rFonts w:cs="David"/>
          <w:u w:val="none"/>
          <w:rtl/>
        </w:rPr>
        <w:t xml:space="preserve"> </w:t>
      </w:r>
      <w:r>
        <w:rPr>
          <w:rFonts w:cs="David" w:hint="cs"/>
          <w:u w:val="none"/>
          <w:rtl/>
        </w:rPr>
        <w:t>ב</w:t>
      </w:r>
      <w:r w:rsidRPr="00F55FAC">
        <w:rPr>
          <w:rFonts w:cs="David"/>
          <w:u w:val="none"/>
          <w:rtl/>
        </w:rPr>
        <w:t xml:space="preserve">חברה – החברה </w:t>
      </w:r>
      <w:r w:rsidRPr="00004866">
        <w:rPr>
          <w:rFonts w:cs="David"/>
          <w:u w:val="none"/>
          <w:rtl/>
        </w:rPr>
        <w:t>אינה חברה מפרת חוק</w:t>
      </w:r>
      <w:r w:rsidRPr="00F55FAC">
        <w:rPr>
          <w:rFonts w:cs="David"/>
          <w:u w:val="none"/>
          <w:rtl/>
        </w:rPr>
        <w:t xml:space="preserve"> ואינה בהתראה לפני רישום כחברה מפרת חוק</w:t>
      </w:r>
      <w:r w:rsidRPr="00F55FAC">
        <w:rPr>
          <w:rFonts w:cs="David" w:hint="cs"/>
          <w:u w:val="none"/>
          <w:rtl/>
        </w:rPr>
        <w:t>.</w:t>
      </w:r>
    </w:p>
    <w:p w:rsidR="00C35A64" w:rsidRPr="00594ABA" w:rsidRDefault="000E346C" w:rsidP="003C3806">
      <w:pPr>
        <w:pStyle w:val="12"/>
        <w:numPr>
          <w:ilvl w:val="1"/>
          <w:numId w:val="1"/>
        </w:numPr>
        <w:spacing w:after="240" w:line="276" w:lineRule="auto"/>
        <w:rPr>
          <w:rFonts w:cs="David"/>
          <w:u w:val="none"/>
          <w:rtl/>
        </w:rPr>
      </w:pPr>
      <w:r w:rsidRPr="00594ABA">
        <w:rPr>
          <w:rFonts w:cs="David" w:hint="cs"/>
          <w:u w:val="none"/>
          <w:rtl/>
        </w:rPr>
        <w:t xml:space="preserve">המציע (ואם המציע </w:t>
      </w:r>
      <w:r w:rsidR="003C3806" w:rsidRPr="00594ABA">
        <w:rPr>
          <w:rFonts w:cs="David" w:hint="cs"/>
          <w:u w:val="none"/>
          <w:rtl/>
        </w:rPr>
        <w:t>ה</w:t>
      </w:r>
      <w:r w:rsidR="003C3806">
        <w:rPr>
          <w:rFonts w:cs="David" w:hint="cs"/>
          <w:u w:val="none"/>
          <w:rtl/>
        </w:rPr>
        <w:t>וא</w:t>
      </w:r>
      <w:r w:rsidR="003C3806" w:rsidRPr="00594ABA">
        <w:rPr>
          <w:rFonts w:cs="David" w:hint="cs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 xml:space="preserve">תאגיד – </w:t>
      </w:r>
      <w:r w:rsidRPr="00594ABA">
        <w:rPr>
          <w:rFonts w:cs="David" w:hint="eastAsia"/>
          <w:u w:val="none"/>
          <w:rtl/>
        </w:rPr>
        <w:t>גם</w:t>
      </w:r>
      <w:r w:rsidRPr="00594ABA">
        <w:rPr>
          <w:rFonts w:cs="David" w:hint="cs"/>
          <w:u w:val="none"/>
          <w:rtl/>
        </w:rPr>
        <w:t xml:space="preserve"> מנהליו ובעלי השליטה בו), לא הורשע בעבירה בטחונית, בעבירה שנושאה פיסקאלי, או בעבירות לפי סעיפים 290 עד 297, 383 עד 393 ו-414 עד 438 לחוק העונשין, התשל"ז-1977, זולת אם חלפה תקופת ההתיישנות לפי חוק המרשם הפלילי ותקנת השבים, התשמ"א-1981.</w:t>
      </w:r>
    </w:p>
    <w:p w:rsidR="007F265C" w:rsidRPr="007F265C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>התנאים המפורטים לעיל הם תנאי סף ומציע שלא יעמוד בהם</w:t>
      </w:r>
      <w:r w:rsidR="00800A10">
        <w:rPr>
          <w:rFonts w:cs="David" w:hint="cs"/>
          <w:b/>
          <w:bCs/>
          <w:sz w:val="22"/>
          <w:rtl/>
        </w:rPr>
        <w:t xml:space="preserve"> במועד האחרון להגשת ההצעות</w:t>
      </w:r>
      <w:r w:rsidRPr="007F265C">
        <w:rPr>
          <w:rFonts w:cs="David" w:hint="cs"/>
          <w:b/>
          <w:bCs/>
          <w:sz w:val="22"/>
          <w:rtl/>
        </w:rPr>
        <w:t xml:space="preserve">, הצעתו לא תובא לדיון. </w:t>
      </w:r>
    </w:p>
    <w:p w:rsidR="007F265C" w:rsidRPr="007F265C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>על ההצעה לכלול את כל המסמכים הדרושים להוכחת עמידה בתנאים המפורטים לעיל.</w:t>
      </w:r>
    </w:p>
    <w:p w:rsidR="000C2974" w:rsidRPr="00594ABA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 xml:space="preserve">על מגיש ההצעה להיות אישיות משפטית אחת, ומספר גורמים אינם רשאים לחבור יחדיו לשם הגשת הצעה. </w:t>
      </w:r>
    </w:p>
    <w:p w:rsidR="00594ABA" w:rsidRPr="00A76500" w:rsidRDefault="000C2974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0C2974">
        <w:rPr>
          <w:rFonts w:cs="David" w:hint="eastAsia"/>
          <w:sz w:val="22"/>
          <w:rtl/>
        </w:rPr>
        <w:lastRenderedPageBreak/>
        <w:t>המעוניין</w:t>
      </w:r>
      <w:r w:rsidRPr="000C2974">
        <w:rPr>
          <w:rFonts w:cs="David"/>
          <w:sz w:val="22"/>
          <w:rtl/>
        </w:rPr>
        <w:t xml:space="preserve"> להשתתף במכרז </w:t>
      </w:r>
      <w:r w:rsidRPr="000C2974">
        <w:rPr>
          <w:rFonts w:cs="David" w:hint="eastAsia"/>
          <w:sz w:val="22"/>
          <w:rtl/>
        </w:rPr>
        <w:t>יגיש</w:t>
      </w:r>
      <w:r w:rsidRPr="000C2974">
        <w:rPr>
          <w:rFonts w:cs="David"/>
          <w:sz w:val="22"/>
          <w:rtl/>
        </w:rPr>
        <w:t xml:space="preserve"> את הצעת</w:t>
      </w:r>
      <w:r w:rsidRPr="000C2974">
        <w:rPr>
          <w:rFonts w:cs="David" w:hint="cs"/>
          <w:sz w:val="22"/>
          <w:rtl/>
        </w:rPr>
        <w:t xml:space="preserve"> המחיר במעטפה נפרדת, כמפורט במסמכי המכרז. </w:t>
      </w:r>
      <w:r w:rsidRPr="00A76500">
        <w:rPr>
          <w:rFonts w:cs="David" w:hint="cs"/>
          <w:sz w:val="22"/>
          <w:rtl/>
        </w:rPr>
        <w:t>שלב פתיחת מעטפות המחיר וקביעת ציון המחיר יהא לאחר השלמת הליך גיבוש ניקוד האיכות, כמפורט במסמכי המכרז.</w:t>
      </w:r>
    </w:p>
    <w:p w:rsidR="00E21679" w:rsidRPr="00594ABA" w:rsidRDefault="00E21679" w:rsidP="00594ABA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 w:hint="cs"/>
          <w:sz w:val="22"/>
          <w:rtl/>
        </w:rPr>
        <w:t xml:space="preserve">את מסמכי המכרז ניתן להוריד באתר האינטרנט של מנהל הרכש הממשלתי שכתובתו </w:t>
      </w:r>
      <w:hyperlink r:id="rId8" w:history="1">
        <w:r w:rsidRPr="00594ABA">
          <w:rPr>
            <w:rFonts w:cs="David"/>
            <w:sz w:val="22"/>
          </w:rPr>
          <w:t>www.mr.gov.il/purchasing</w:t>
        </w:r>
      </w:hyperlink>
      <w:r w:rsidRPr="00594ABA">
        <w:rPr>
          <w:rFonts w:cs="David" w:hint="cs"/>
          <w:sz w:val="22"/>
          <w:rtl/>
        </w:rPr>
        <w:t xml:space="preserve">. </w:t>
      </w:r>
    </w:p>
    <w:p w:rsidR="00DF4CA8" w:rsidRPr="001666AD" w:rsidRDefault="00E21679" w:rsidP="005F0D8E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1666AD">
        <w:rPr>
          <w:rFonts w:cs="David" w:hint="eastAsia"/>
          <w:sz w:val="22"/>
          <w:rtl/>
        </w:rPr>
        <w:t>שאלות</w:t>
      </w:r>
      <w:r w:rsidRPr="001666AD">
        <w:rPr>
          <w:rFonts w:cs="David"/>
          <w:sz w:val="22"/>
          <w:rtl/>
        </w:rPr>
        <w:t xml:space="preserve"> ובקשות להבהרות </w:t>
      </w:r>
      <w:r w:rsidR="00DF4CA8" w:rsidRPr="001666AD">
        <w:rPr>
          <w:rFonts w:cs="David" w:hint="eastAsia"/>
          <w:sz w:val="22"/>
          <w:rtl/>
        </w:rPr>
        <w:t>תוגשנה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בדואר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אלקטרוני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למרכזת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ועדת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המכרזים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בכתובת</w:t>
      </w:r>
      <w:r w:rsidR="00DF4CA8" w:rsidRPr="001666AD">
        <w:rPr>
          <w:rFonts w:cs="David"/>
          <w:sz w:val="22"/>
          <w:rtl/>
        </w:rPr>
        <w:t xml:space="preserve"> </w:t>
      </w:r>
      <w:r w:rsidR="001614E9" w:rsidRPr="001666AD">
        <w:rPr>
          <w:rFonts w:cs="David"/>
          <w:sz w:val="22"/>
        </w:rPr>
        <w:t>,</w:t>
      </w:r>
      <w:hyperlink r:id="rId9" w:history="1">
        <w:r w:rsidR="001614E9" w:rsidRPr="001666AD">
          <w:rPr>
            <w:rStyle w:val="Hyperlink"/>
            <w:rFonts w:cs="David"/>
            <w:sz w:val="22"/>
          </w:rPr>
          <w:t>veredp@pmo.gov.il</w:t>
        </w:r>
      </w:hyperlink>
      <w:r w:rsidR="001614E9" w:rsidRPr="001666AD">
        <w:rPr>
          <w:rFonts w:cs="David"/>
          <w:sz w:val="22"/>
          <w:rtl/>
        </w:rPr>
        <w:t xml:space="preserve"> ע</w:t>
      </w:r>
      <w:r w:rsidR="00DF4CA8" w:rsidRPr="001666AD">
        <w:rPr>
          <w:rFonts w:cs="David" w:hint="eastAsia"/>
          <w:sz w:val="22"/>
          <w:rtl/>
        </w:rPr>
        <w:t>ד</w:t>
      </w:r>
      <w:r w:rsidR="00DF4CA8" w:rsidRPr="001666AD">
        <w:rPr>
          <w:rFonts w:cs="David"/>
          <w:sz w:val="22"/>
          <w:rtl/>
        </w:rPr>
        <w:t xml:space="preserve"> </w:t>
      </w:r>
      <w:r w:rsidR="00DF4CA8" w:rsidRPr="001666AD">
        <w:rPr>
          <w:rFonts w:cs="David" w:hint="eastAsia"/>
          <w:sz w:val="22"/>
          <w:rtl/>
        </w:rPr>
        <w:t>ליום</w:t>
      </w:r>
      <w:r w:rsidR="00D90CE4">
        <w:rPr>
          <w:rFonts w:cs="David" w:hint="cs"/>
          <w:sz w:val="22"/>
          <w:rtl/>
        </w:rPr>
        <w:t xml:space="preserve"> </w:t>
      </w:r>
      <w:r w:rsidR="007272E7">
        <w:rPr>
          <w:rFonts w:cs="David" w:hint="cs"/>
          <w:sz w:val="22"/>
          <w:rtl/>
        </w:rPr>
        <w:t>חמישי</w:t>
      </w:r>
      <w:r w:rsidR="0049745D" w:rsidRPr="001666AD">
        <w:rPr>
          <w:rFonts w:cs="David"/>
          <w:sz w:val="22"/>
          <w:rtl/>
        </w:rPr>
        <w:t>,</w:t>
      </w:r>
      <w:r w:rsidR="00D90CE4">
        <w:rPr>
          <w:rFonts w:cs="David" w:hint="cs"/>
          <w:sz w:val="22"/>
          <w:rtl/>
        </w:rPr>
        <w:t xml:space="preserve"> </w:t>
      </w:r>
      <w:r w:rsidR="007272E7">
        <w:rPr>
          <w:rFonts w:cs="David" w:hint="cs"/>
          <w:sz w:val="22"/>
          <w:rtl/>
        </w:rPr>
        <w:t>26</w:t>
      </w:r>
      <w:r w:rsidR="00D90CE4">
        <w:rPr>
          <w:rFonts w:cs="David" w:hint="cs"/>
          <w:sz w:val="22"/>
          <w:rtl/>
        </w:rPr>
        <w:t>.10.2017</w:t>
      </w:r>
      <w:r w:rsidR="00E62FDC" w:rsidRPr="001666AD">
        <w:rPr>
          <w:rFonts w:cs="David"/>
          <w:sz w:val="22"/>
          <w:rtl/>
        </w:rPr>
        <w:t>,</w:t>
      </w:r>
      <w:r w:rsidR="00D90CE4">
        <w:rPr>
          <w:rFonts w:cs="David" w:hint="cs"/>
          <w:sz w:val="22"/>
          <w:rtl/>
        </w:rPr>
        <w:t xml:space="preserve"> </w:t>
      </w:r>
      <w:r w:rsidR="007272E7">
        <w:rPr>
          <w:rFonts w:cs="David" w:hint="cs"/>
          <w:sz w:val="22"/>
          <w:rtl/>
        </w:rPr>
        <w:t>ו</w:t>
      </w:r>
      <w:r w:rsidR="00D90CE4">
        <w:rPr>
          <w:rFonts w:cs="David" w:hint="cs"/>
          <w:sz w:val="22"/>
          <w:rtl/>
        </w:rPr>
        <w:t>' חשון</w:t>
      </w:r>
      <w:r w:rsidR="00E62FDC" w:rsidRPr="001666AD">
        <w:rPr>
          <w:rFonts w:cs="David"/>
          <w:sz w:val="22"/>
          <w:rtl/>
        </w:rPr>
        <w:t xml:space="preserve"> </w:t>
      </w:r>
      <w:proofErr w:type="spellStart"/>
      <w:r w:rsidR="00E62FDC" w:rsidRPr="001666AD">
        <w:rPr>
          <w:rFonts w:cs="David" w:hint="eastAsia"/>
          <w:sz w:val="22"/>
          <w:rtl/>
        </w:rPr>
        <w:t>התשע</w:t>
      </w:r>
      <w:r w:rsidR="00E62FDC" w:rsidRPr="001666AD">
        <w:rPr>
          <w:rFonts w:cs="David"/>
          <w:sz w:val="22"/>
          <w:rtl/>
        </w:rPr>
        <w:t>"</w:t>
      </w:r>
      <w:r w:rsidR="001666AD">
        <w:rPr>
          <w:rFonts w:cs="David" w:hint="cs"/>
          <w:sz w:val="22"/>
          <w:rtl/>
        </w:rPr>
        <w:t>ח</w:t>
      </w:r>
      <w:proofErr w:type="spellEnd"/>
      <w:r w:rsidR="004972B9" w:rsidRPr="001666AD">
        <w:rPr>
          <w:rFonts w:cs="David"/>
          <w:sz w:val="22"/>
          <w:rtl/>
        </w:rPr>
        <w:t>,</w:t>
      </w:r>
      <w:r w:rsidR="00DF4CA8" w:rsidRPr="001666AD">
        <w:rPr>
          <w:rFonts w:cs="David"/>
          <w:sz w:val="22"/>
          <w:rtl/>
        </w:rPr>
        <w:t xml:space="preserve"> </w:t>
      </w:r>
      <w:r w:rsidR="003163C8">
        <w:rPr>
          <w:rFonts w:cs="David" w:hint="cs"/>
          <w:sz w:val="22"/>
          <w:rtl/>
        </w:rPr>
        <w:t>עד ה</w:t>
      </w:r>
      <w:r w:rsidR="00DF4CA8" w:rsidRPr="001666AD">
        <w:rPr>
          <w:rFonts w:cs="David"/>
          <w:sz w:val="22"/>
          <w:rtl/>
        </w:rPr>
        <w:t>שעה 14:00.</w:t>
      </w:r>
    </w:p>
    <w:p w:rsidR="00DF4CA8" w:rsidRPr="00A76500" w:rsidRDefault="00DF4CA8" w:rsidP="00A76500">
      <w:pPr>
        <w:spacing w:after="240" w:line="276" w:lineRule="auto"/>
        <w:ind w:left="720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>באחריות המציע לוודא את הגעת השאלות אל נציג המשרד</w:t>
      </w:r>
      <w:r w:rsidR="00E62FDC" w:rsidRPr="00594ABA">
        <w:rPr>
          <w:rFonts w:cs="David" w:hint="cs"/>
          <w:sz w:val="22"/>
          <w:rtl/>
        </w:rPr>
        <w:t>, בהתאם להוראות הקבועות במסמכי המכרז</w:t>
      </w:r>
      <w:r w:rsidRPr="00594ABA">
        <w:rPr>
          <w:rFonts w:cs="David" w:hint="cs"/>
          <w:sz w:val="22"/>
          <w:rtl/>
        </w:rPr>
        <w:t>.</w:t>
      </w:r>
      <w:r w:rsidR="00A76500">
        <w:rPr>
          <w:rFonts w:cs="David" w:hint="cs"/>
          <w:sz w:val="22"/>
          <w:rtl/>
        </w:rPr>
        <w:t xml:space="preserve"> </w:t>
      </w:r>
      <w:r w:rsidRPr="00A76500">
        <w:rPr>
          <w:rFonts w:cs="David" w:hint="cs"/>
          <w:rtl/>
        </w:rPr>
        <w:t>יודגש, כי המשרד לא ישיב לשאלות הבהרה, אלא אם נשלחו לכתובות הדוא"ל המצוינות לעיל, באופן ובצורה המפורטים לעיל. כן יודגש, כי המשרד אינו מתחייב להשיב על כל השאלות שיוגשו.</w:t>
      </w:r>
    </w:p>
    <w:p w:rsidR="00DF4CA8" w:rsidRDefault="00DF4CA8" w:rsidP="00594ABA">
      <w:pPr>
        <w:spacing w:after="240" w:line="276" w:lineRule="auto"/>
        <w:ind w:left="720"/>
        <w:jc w:val="both"/>
        <w:rPr>
          <w:b/>
          <w:rtl/>
        </w:rPr>
      </w:pPr>
      <w:bookmarkStart w:id="1" w:name="_Toc284672514"/>
      <w:bookmarkEnd w:id="1"/>
      <w:r w:rsidRPr="00E62FDC">
        <w:rPr>
          <w:rFonts w:cs="David" w:hint="cs"/>
          <w:rtl/>
        </w:rPr>
        <w:t xml:space="preserve">תשובות לשאלות ההבהרה שתתקבלנה עד למועד הקבוע </w:t>
      </w:r>
      <w:r w:rsidR="00E62FDC">
        <w:rPr>
          <w:rFonts w:cs="David" w:hint="cs"/>
          <w:rtl/>
        </w:rPr>
        <w:t>כאמור</w:t>
      </w:r>
      <w:r w:rsidRPr="00E62FDC">
        <w:rPr>
          <w:rFonts w:cs="David" w:hint="cs"/>
          <w:rtl/>
        </w:rPr>
        <w:t xml:space="preserve"> לעיל, יפרסם המשרד באתר האינטרנט בכתובת:</w:t>
      </w:r>
      <w:r w:rsidRPr="00796D71">
        <w:rPr>
          <w:rFonts w:hint="cs"/>
          <w:b/>
          <w:rtl/>
        </w:rPr>
        <w:t xml:space="preserve"> </w:t>
      </w:r>
      <w:hyperlink r:id="rId10" w:history="1">
        <w:r w:rsidRPr="00951CB6">
          <w:rPr>
            <w:rStyle w:val="Hyperlink"/>
          </w:rPr>
          <w:t>http://www.mr.gov.il/purchasing/PurchasingTopNav/Tenders</w:t>
        </w:r>
      </w:hyperlink>
      <w:r w:rsidRPr="00951CB6">
        <w:rPr>
          <w:rtl/>
        </w:rPr>
        <w:t>.</w:t>
      </w:r>
    </w:p>
    <w:p w:rsidR="00DF4CA8" w:rsidRPr="00E62FDC" w:rsidRDefault="00E62FDC" w:rsidP="00A76500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E62FDC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:rsidR="00594ABA" w:rsidRDefault="00E62FDC" w:rsidP="00594ABA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7979D1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="00DF4CA8" w:rsidRPr="007979D1">
        <w:rPr>
          <w:rFonts w:cs="David" w:hint="cs"/>
          <w:b/>
          <w:bCs/>
          <w:u w:val="single"/>
          <w:rtl/>
        </w:rPr>
        <w:t>מהמציעים</w:t>
      </w:r>
      <w:proofErr w:type="spellEnd"/>
      <w:r w:rsidR="00DF4CA8" w:rsidRPr="00E62FDC">
        <w:rPr>
          <w:rFonts w:cs="David" w:hint="cs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זה לעיל, וגם הם יהוו חלק בלתי נפרד ממסמכי המכרז. </w:t>
      </w:r>
      <w:r w:rsidR="00DF4CA8" w:rsidRPr="007979D1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 האינטרנט, כאמור</w:t>
      </w:r>
      <w:r w:rsidR="00DF4CA8" w:rsidRPr="00E62FDC">
        <w:rPr>
          <w:rFonts w:cs="David" w:hint="cs"/>
          <w:rtl/>
        </w:rPr>
        <w:t xml:space="preserve">. </w:t>
      </w:r>
    </w:p>
    <w:p w:rsidR="00594ABA" w:rsidRPr="00767C60" w:rsidRDefault="00E21679" w:rsidP="005F0D8E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767C60">
        <w:rPr>
          <w:rFonts w:cs="David" w:hint="cs"/>
          <w:sz w:val="22"/>
          <w:rtl/>
        </w:rPr>
        <w:t xml:space="preserve">הצעות </w:t>
      </w:r>
      <w:r w:rsidRPr="001666AD">
        <w:rPr>
          <w:rFonts w:cs="David" w:hint="eastAsia"/>
          <w:sz w:val="22"/>
          <w:rtl/>
        </w:rPr>
        <w:t>למכרז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יש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להגיש</w:t>
      </w:r>
      <w:r w:rsidRPr="001666AD">
        <w:rPr>
          <w:rFonts w:cs="David"/>
          <w:sz w:val="22"/>
          <w:rtl/>
        </w:rPr>
        <w:t xml:space="preserve">, </w:t>
      </w:r>
      <w:r w:rsidRPr="001666AD">
        <w:rPr>
          <w:rFonts w:cs="David" w:hint="eastAsia"/>
          <w:sz w:val="22"/>
          <w:rtl/>
        </w:rPr>
        <w:t>בשפה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העברית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בלבד</w:t>
      </w:r>
      <w:r w:rsidRPr="001666AD">
        <w:rPr>
          <w:rFonts w:cs="David"/>
          <w:sz w:val="22"/>
          <w:rtl/>
        </w:rPr>
        <w:t xml:space="preserve">, </w:t>
      </w:r>
      <w:r w:rsidRPr="001666AD">
        <w:rPr>
          <w:rFonts w:cs="David" w:hint="eastAsia"/>
          <w:sz w:val="22"/>
          <w:rtl/>
        </w:rPr>
        <w:t>לא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יאוחר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מיום</w:t>
      </w:r>
      <w:r w:rsidR="00136A01">
        <w:rPr>
          <w:rFonts w:cs="David" w:hint="cs"/>
          <w:sz w:val="22"/>
          <w:rtl/>
        </w:rPr>
        <w:t xml:space="preserve"> </w:t>
      </w:r>
      <w:r w:rsidR="007272E7">
        <w:rPr>
          <w:rFonts w:cs="David" w:hint="cs"/>
          <w:sz w:val="22"/>
          <w:rtl/>
        </w:rPr>
        <w:t>שני</w:t>
      </w:r>
      <w:r w:rsidR="001666AD">
        <w:rPr>
          <w:rFonts w:cs="David" w:hint="cs"/>
          <w:sz w:val="22"/>
          <w:rtl/>
        </w:rPr>
        <w:t>,</w:t>
      </w:r>
      <w:r w:rsidR="00136A01">
        <w:rPr>
          <w:rFonts w:cs="David" w:hint="cs"/>
          <w:sz w:val="22"/>
          <w:rtl/>
        </w:rPr>
        <w:t xml:space="preserve"> </w:t>
      </w:r>
      <w:r w:rsidR="007272E7">
        <w:rPr>
          <w:rFonts w:cs="David" w:hint="cs"/>
          <w:sz w:val="22"/>
          <w:rtl/>
        </w:rPr>
        <w:t>13</w:t>
      </w:r>
      <w:r w:rsidR="00136A01">
        <w:rPr>
          <w:rFonts w:cs="David" w:hint="cs"/>
          <w:sz w:val="22"/>
          <w:rtl/>
        </w:rPr>
        <w:t xml:space="preserve">.11.2017, </w:t>
      </w:r>
      <w:r w:rsidR="007272E7">
        <w:rPr>
          <w:rFonts w:cs="David" w:hint="cs"/>
          <w:sz w:val="22"/>
          <w:rtl/>
        </w:rPr>
        <w:t>כד'</w:t>
      </w:r>
      <w:r w:rsidR="00136A01">
        <w:rPr>
          <w:rFonts w:cs="David" w:hint="cs"/>
          <w:sz w:val="22"/>
          <w:rtl/>
        </w:rPr>
        <w:t xml:space="preserve"> חשון</w:t>
      </w:r>
      <w:r w:rsidR="0049745D" w:rsidRPr="001666AD">
        <w:rPr>
          <w:rFonts w:cs="David"/>
          <w:sz w:val="22"/>
          <w:rtl/>
        </w:rPr>
        <w:t xml:space="preserve"> </w:t>
      </w:r>
      <w:proofErr w:type="spellStart"/>
      <w:r w:rsidR="007979D1" w:rsidRPr="001666AD">
        <w:rPr>
          <w:rFonts w:cs="David" w:hint="eastAsia"/>
          <w:sz w:val="22"/>
          <w:rtl/>
        </w:rPr>
        <w:t>ה</w:t>
      </w:r>
      <w:r w:rsidRPr="001666AD">
        <w:rPr>
          <w:rFonts w:cs="David" w:hint="eastAsia"/>
          <w:sz w:val="22"/>
          <w:rtl/>
        </w:rPr>
        <w:t>תשע</w:t>
      </w:r>
      <w:r w:rsidRPr="001666AD">
        <w:rPr>
          <w:rFonts w:cs="David"/>
          <w:sz w:val="22"/>
          <w:rtl/>
        </w:rPr>
        <w:t>"</w:t>
      </w:r>
      <w:r w:rsidR="001666AD">
        <w:rPr>
          <w:rFonts w:cs="David" w:hint="cs"/>
          <w:sz w:val="22"/>
          <w:rtl/>
        </w:rPr>
        <w:t>ח</w:t>
      </w:r>
      <w:proofErr w:type="spellEnd"/>
      <w:r w:rsidRPr="001666AD">
        <w:rPr>
          <w:rFonts w:cs="David"/>
          <w:sz w:val="22"/>
          <w:rtl/>
        </w:rPr>
        <w:t xml:space="preserve">, </w:t>
      </w:r>
      <w:r w:rsidR="002A1580">
        <w:rPr>
          <w:rFonts w:cs="David" w:hint="cs"/>
          <w:sz w:val="22"/>
          <w:rtl/>
        </w:rPr>
        <w:t>עד ה</w:t>
      </w:r>
      <w:r w:rsidRPr="001666AD">
        <w:rPr>
          <w:rFonts w:cs="David" w:hint="eastAsia"/>
          <w:sz w:val="22"/>
          <w:rtl/>
        </w:rPr>
        <w:t>שעה</w:t>
      </w:r>
      <w:r w:rsidRPr="001666AD">
        <w:rPr>
          <w:rFonts w:cs="David"/>
          <w:sz w:val="22"/>
          <w:rtl/>
        </w:rPr>
        <w:t xml:space="preserve"> 13:00, </w:t>
      </w:r>
      <w:r w:rsidRPr="001666AD">
        <w:rPr>
          <w:rFonts w:cs="David" w:hint="eastAsia"/>
          <w:sz w:val="22"/>
          <w:rtl/>
        </w:rPr>
        <w:t>לתיבת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המכרזים</w:t>
      </w:r>
      <w:r w:rsidRPr="00767C60">
        <w:rPr>
          <w:rFonts w:cs="David" w:hint="cs"/>
          <w:sz w:val="22"/>
          <w:rtl/>
        </w:rPr>
        <w:t xml:space="preserve"> של משרד ראש הממשלה, הממוקמת בכניסה לבניין המשרד, ברחוב קפלן 3, ירושלים.  </w:t>
      </w:r>
    </w:p>
    <w:p w:rsidR="00E21679" w:rsidRPr="00A76500" w:rsidRDefault="007979D1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/>
          <w:b/>
          <w:bCs/>
          <w:rtl/>
        </w:rPr>
        <w:t xml:space="preserve">הצעה שלא תימצא בתוך תיבת המכרזים </w:t>
      </w:r>
      <w:r w:rsidRPr="00594ABA">
        <w:rPr>
          <w:rFonts w:cs="David" w:hint="cs"/>
          <w:b/>
          <w:bCs/>
          <w:rtl/>
        </w:rPr>
        <w:t xml:space="preserve">של המשרד </w:t>
      </w:r>
      <w:r w:rsidRPr="00594ABA">
        <w:rPr>
          <w:rFonts w:cs="David"/>
          <w:b/>
          <w:bCs/>
          <w:rtl/>
        </w:rPr>
        <w:t>במועד האחרון להגשת הצע</w:t>
      </w:r>
      <w:r w:rsidRPr="00594ABA">
        <w:rPr>
          <w:rFonts w:cs="David" w:hint="cs"/>
          <w:b/>
          <w:bCs/>
          <w:rtl/>
        </w:rPr>
        <w:t xml:space="preserve">ות מכל סיבה שהיא לא תידון כלל, </w:t>
      </w:r>
      <w:r w:rsidRPr="00594ABA">
        <w:rPr>
          <w:rFonts w:cs="David"/>
          <w:b/>
          <w:bCs/>
          <w:rtl/>
        </w:rPr>
        <w:t>לא תשתתף במכרז ותוחזר למ</w:t>
      </w:r>
      <w:r w:rsidRPr="00594ABA">
        <w:rPr>
          <w:rFonts w:cs="David" w:hint="cs"/>
          <w:b/>
          <w:bCs/>
          <w:rtl/>
        </w:rPr>
        <w:t>ציע</w:t>
      </w:r>
      <w:r w:rsidRPr="00594ABA">
        <w:rPr>
          <w:rFonts w:cs="David"/>
          <w:rtl/>
        </w:rPr>
        <w:t>.</w:t>
      </w:r>
    </w:p>
    <w:p w:rsidR="00E21679" w:rsidRPr="0097248E" w:rsidRDefault="00E21679" w:rsidP="00594ABA">
      <w:pPr>
        <w:pStyle w:val="a3"/>
        <w:spacing w:line="276" w:lineRule="auto"/>
        <w:rPr>
          <w:rFonts w:cs="David"/>
          <w:b/>
          <w:bCs/>
          <w:rtl/>
        </w:rPr>
      </w:pPr>
      <w:r w:rsidRPr="0097248E">
        <w:rPr>
          <w:rFonts w:cs="David" w:hint="eastAsia"/>
          <w:b/>
          <w:bCs/>
          <w:rtl/>
        </w:rPr>
        <w:t>ככל</w:t>
      </w:r>
      <w:r w:rsidRPr="0097248E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97248E">
        <w:rPr>
          <w:rFonts w:cs="David" w:hint="eastAsia"/>
          <w:b/>
          <w:bCs/>
          <w:rtl/>
        </w:rPr>
        <w:t>במסמכי</w:t>
      </w:r>
      <w:r w:rsidRPr="0097248E">
        <w:rPr>
          <w:rFonts w:cs="David"/>
          <w:b/>
          <w:bCs/>
          <w:rtl/>
        </w:rPr>
        <w:t xml:space="preserve"> </w:t>
      </w:r>
      <w:r w:rsidRPr="0097248E">
        <w:rPr>
          <w:rFonts w:cs="David" w:hint="eastAsia"/>
          <w:b/>
          <w:bCs/>
          <w:rtl/>
        </w:rPr>
        <w:t>המכרז</w:t>
      </w:r>
      <w:r w:rsidRPr="0097248E">
        <w:rPr>
          <w:rFonts w:cs="David"/>
          <w:b/>
          <w:bCs/>
          <w:rtl/>
        </w:rPr>
        <w:t>.</w:t>
      </w:r>
    </w:p>
    <w:p w:rsidR="00E21679" w:rsidRPr="0097248E" w:rsidRDefault="00E21679" w:rsidP="00594ABA">
      <w:pPr>
        <w:tabs>
          <w:tab w:val="left" w:pos="746"/>
        </w:tabs>
        <w:spacing w:before="120" w:line="276" w:lineRule="auto"/>
        <w:ind w:left="746" w:hanging="746"/>
        <w:jc w:val="both"/>
        <w:rPr>
          <w:rFonts w:cs="David"/>
          <w:sz w:val="20"/>
          <w:szCs w:val="20"/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Pr="009B4CC3" w:rsidRDefault="00E21679" w:rsidP="00FA79DA"/>
    <w:sectPr w:rsidR="00E21679" w:rsidRPr="009B4CC3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6AD" w:rsidRDefault="001666AD" w:rsidP="001666AD">
      <w:r>
        <w:separator/>
      </w:r>
    </w:p>
  </w:endnote>
  <w:endnote w:type="continuationSeparator" w:id="0">
    <w:p w:rsidR="001666AD" w:rsidRDefault="001666AD" w:rsidP="00166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6AD" w:rsidRDefault="001666AD" w:rsidP="001666AD">
      <w:r>
        <w:separator/>
      </w:r>
    </w:p>
  </w:footnote>
  <w:footnote w:type="continuationSeparator" w:id="0">
    <w:p w:rsidR="001666AD" w:rsidRDefault="001666AD" w:rsidP="001666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4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>
    <w:nsid w:val="621469DD"/>
    <w:multiLevelType w:val="hybridMultilevel"/>
    <w:tmpl w:val="CD6084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markup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3053"/>
    <w:rsid w:val="000366FD"/>
    <w:rsid w:val="00092CB3"/>
    <w:rsid w:val="000C2974"/>
    <w:rsid w:val="000E346C"/>
    <w:rsid w:val="001331D7"/>
    <w:rsid w:val="00136A01"/>
    <w:rsid w:val="001614E9"/>
    <w:rsid w:val="001666AD"/>
    <w:rsid w:val="00195668"/>
    <w:rsid w:val="0020663A"/>
    <w:rsid w:val="002A1580"/>
    <w:rsid w:val="002A22ED"/>
    <w:rsid w:val="002F780B"/>
    <w:rsid w:val="003163C8"/>
    <w:rsid w:val="003B08BE"/>
    <w:rsid w:val="003C3806"/>
    <w:rsid w:val="003D1525"/>
    <w:rsid w:val="003E1446"/>
    <w:rsid w:val="004972B9"/>
    <w:rsid w:val="0049745D"/>
    <w:rsid w:val="004E0D57"/>
    <w:rsid w:val="004F6255"/>
    <w:rsid w:val="005909F5"/>
    <w:rsid w:val="00594ABA"/>
    <w:rsid w:val="005F0D8E"/>
    <w:rsid w:val="0064544C"/>
    <w:rsid w:val="00655089"/>
    <w:rsid w:val="0067174A"/>
    <w:rsid w:val="00710CD5"/>
    <w:rsid w:val="007272E7"/>
    <w:rsid w:val="00767C60"/>
    <w:rsid w:val="007979D1"/>
    <w:rsid w:val="007C7265"/>
    <w:rsid w:val="007F265C"/>
    <w:rsid w:val="00800A10"/>
    <w:rsid w:val="00855EBC"/>
    <w:rsid w:val="008858A2"/>
    <w:rsid w:val="008F3BA7"/>
    <w:rsid w:val="00A76500"/>
    <w:rsid w:val="00A921F1"/>
    <w:rsid w:val="00BF3AD4"/>
    <w:rsid w:val="00C35A64"/>
    <w:rsid w:val="00C53A73"/>
    <w:rsid w:val="00C92AC4"/>
    <w:rsid w:val="00CA7585"/>
    <w:rsid w:val="00D06FEB"/>
    <w:rsid w:val="00D90CE4"/>
    <w:rsid w:val="00DF4CA8"/>
    <w:rsid w:val="00E1615E"/>
    <w:rsid w:val="00E21679"/>
    <w:rsid w:val="00E62FDC"/>
    <w:rsid w:val="00EE3B85"/>
    <w:rsid w:val="00EE5A3E"/>
    <w:rsid w:val="00FA79DA"/>
    <w:rsid w:val="00FE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  <w:style w:type="paragraph" w:styleId="ac">
    <w:name w:val="header"/>
    <w:basedOn w:val="a"/>
    <w:link w:val="ad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1666AD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footer"/>
    <w:basedOn w:val="a"/>
    <w:link w:val="af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1666AD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  <w:style w:type="paragraph" w:styleId="ac">
    <w:name w:val="header"/>
    <w:basedOn w:val="a"/>
    <w:link w:val="ad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1666AD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footer"/>
    <w:basedOn w:val="a"/>
    <w:link w:val="af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1666A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purchasing/PurchasingTopNav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veredp@pmo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673</Words>
  <Characters>3370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4035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shirlyh</dc:creator>
  <cp:lastModifiedBy>veredp</cp:lastModifiedBy>
  <cp:revision>13</cp:revision>
  <dcterms:created xsi:type="dcterms:W3CDTF">2017-09-26T05:02:00Z</dcterms:created>
  <dcterms:modified xsi:type="dcterms:W3CDTF">2017-10-02T10:55:00Z</dcterms:modified>
</cp:coreProperties>
</file>